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CF7E8" w14:textId="77777777" w:rsidR="00663CBF" w:rsidRPr="00EE607F" w:rsidRDefault="00663C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HAnsi" w:hAnsiTheme="majorHAnsi"/>
          <w:color w:val="000000"/>
          <w:sz w:val="20"/>
          <w:szCs w:val="20"/>
        </w:rPr>
      </w:pPr>
    </w:p>
    <w:tbl>
      <w:tblPr>
        <w:tblStyle w:val="a"/>
        <w:tblW w:w="14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5"/>
        <w:gridCol w:w="509"/>
        <w:gridCol w:w="2453"/>
        <w:gridCol w:w="4097"/>
        <w:gridCol w:w="1034"/>
        <w:gridCol w:w="988"/>
        <w:gridCol w:w="946"/>
        <w:gridCol w:w="568"/>
        <w:gridCol w:w="2266"/>
      </w:tblGrid>
      <w:tr w:rsidR="000264E3" w:rsidRPr="00EE607F" w14:paraId="5FF4F870" w14:textId="77777777" w:rsidTr="006A5F90">
        <w:trPr>
          <w:trHeight w:val="720"/>
        </w:trPr>
        <w:tc>
          <w:tcPr>
            <w:tcW w:w="2095" w:type="dxa"/>
          </w:tcPr>
          <w:p w14:paraId="27FF7B37" w14:textId="0CA457B3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 xml:space="preserve">Service: </w:t>
            </w:r>
            <w:r>
              <w:rPr>
                <w:rFonts w:asciiTheme="majorHAnsi" w:hAnsiTheme="majorHAnsi"/>
                <w:sz w:val="20"/>
                <w:szCs w:val="20"/>
              </w:rPr>
              <w:t>Education</w:t>
            </w:r>
          </w:p>
        </w:tc>
        <w:tc>
          <w:tcPr>
            <w:tcW w:w="10595" w:type="dxa"/>
            <w:gridSpan w:val="7"/>
            <w:vMerge w:val="restart"/>
          </w:tcPr>
          <w:p w14:paraId="0F26B13E" w14:textId="164EEC70" w:rsidR="000264E3" w:rsidRDefault="000264E3">
            <w:pPr>
              <w:spacing w:before="180"/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 xml:space="preserve">Description of Work Activity or Area of the Workplace Assessed: </w:t>
            </w:r>
            <w:r w:rsidR="00171797" w:rsidRPr="00171797">
              <w:rPr>
                <w:rFonts w:asciiTheme="majorHAnsi" w:hAnsiTheme="majorHAnsi"/>
                <w:b/>
                <w:bCs/>
                <w:sz w:val="20"/>
                <w:szCs w:val="20"/>
              </w:rPr>
              <w:t>Eigg Primary School</w:t>
            </w:r>
            <w:r w:rsidR="00171797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5A6A5D35" w14:textId="0C1EDD97" w:rsidR="000264E3" w:rsidRPr="000F7F10" w:rsidRDefault="000264E3" w:rsidP="000264E3">
            <w:pPr>
              <w:spacing w:before="18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This risk assessment explores </w:t>
            </w:r>
            <w:r w:rsidR="001E1CA2">
              <w:rPr>
                <w:rFonts w:asciiTheme="majorHAnsi" w:hAnsiTheme="majorHAnsi"/>
                <w:b/>
                <w:bCs/>
                <w:sz w:val="20"/>
                <w:szCs w:val="20"/>
              </w:rPr>
              <w:t>challenges related t</w:t>
            </w:r>
            <w:r w:rsidR="00D40C4C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o our unique island location in Eigg. </w:t>
            </w:r>
            <w:r w:rsidR="00A67A45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We believe that our islands are amazing places to learn and grow and you can see how we make the most of our location by reading our </w:t>
            </w:r>
            <w:hyperlink r:id="rId10" w:history="1">
              <w:r w:rsidR="00A67A45" w:rsidRPr="00821400">
                <w:rPr>
                  <w:rStyle w:val="Hyperlink"/>
                  <w:rFonts w:asciiTheme="majorHAnsi" w:hAnsiTheme="majorHAnsi"/>
                  <w:b/>
                  <w:bCs/>
                  <w:sz w:val="20"/>
                  <w:szCs w:val="20"/>
                </w:rPr>
                <w:t>curric</w:t>
              </w:r>
              <w:r w:rsidR="00B62F35" w:rsidRPr="00821400">
                <w:rPr>
                  <w:rStyle w:val="Hyperlink"/>
                  <w:rFonts w:asciiTheme="majorHAnsi" w:hAnsiTheme="majorHAnsi"/>
                  <w:b/>
                  <w:bCs/>
                  <w:sz w:val="20"/>
                  <w:szCs w:val="20"/>
                </w:rPr>
                <w:t>ulum rationale</w:t>
              </w:r>
            </w:hyperlink>
            <w:r w:rsidR="00B62F35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and our </w:t>
            </w:r>
            <w:hyperlink r:id="rId11" w:history="1">
              <w:r w:rsidR="00B62F35" w:rsidRPr="00F756F4">
                <w:rPr>
                  <w:rStyle w:val="Hyperlink"/>
                  <w:rFonts w:asciiTheme="majorHAnsi" w:hAnsiTheme="majorHAnsi"/>
                  <w:b/>
                  <w:bCs/>
                  <w:sz w:val="20"/>
                  <w:szCs w:val="20"/>
                </w:rPr>
                <w:t>school blog</w:t>
              </w:r>
            </w:hyperlink>
            <w:r w:rsidR="00B62F35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2266" w:type="dxa"/>
          </w:tcPr>
          <w:p w14:paraId="3D86913F" w14:textId="77777777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>Compiled by:</w:t>
            </w:r>
          </w:p>
          <w:p w14:paraId="6E7EF34D" w14:textId="119F68FB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Kieran MacInnes</w:t>
            </w:r>
          </w:p>
          <w:p w14:paraId="1748D3E0" w14:textId="77777777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264E3" w:rsidRPr="00EE607F" w14:paraId="6719475E" w14:textId="77777777" w:rsidTr="006A5F90">
        <w:trPr>
          <w:trHeight w:val="840"/>
        </w:trPr>
        <w:tc>
          <w:tcPr>
            <w:tcW w:w="2095" w:type="dxa"/>
          </w:tcPr>
          <w:p w14:paraId="53EBC624" w14:textId="77777777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>Area: Lochaber</w:t>
            </w:r>
          </w:p>
        </w:tc>
        <w:tc>
          <w:tcPr>
            <w:tcW w:w="10595" w:type="dxa"/>
            <w:gridSpan w:val="7"/>
            <w:vMerge/>
          </w:tcPr>
          <w:p w14:paraId="33FAE7AB" w14:textId="4E30527A" w:rsidR="000264E3" w:rsidRPr="00EE607F" w:rsidRDefault="000264E3" w:rsidP="00232A52">
            <w:pPr>
              <w:rPr>
                <w:rFonts w:asciiTheme="majorHAnsi" w:hAnsiTheme="majorHAnsi"/>
                <w:color w:val="FF0000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B964E1C" w14:textId="77777777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>Date completed:</w:t>
            </w:r>
          </w:p>
          <w:p w14:paraId="103F4A7D" w14:textId="51D74889" w:rsidR="000264E3" w:rsidRPr="00EE607F" w:rsidRDefault="000264E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24.02.25 </w:t>
            </w:r>
          </w:p>
        </w:tc>
      </w:tr>
      <w:tr w:rsidR="00230774" w:rsidRPr="00EE607F" w14:paraId="2EB313CB" w14:textId="77777777" w:rsidTr="006A5F90">
        <w:trPr>
          <w:trHeight w:val="560"/>
        </w:trPr>
        <w:tc>
          <w:tcPr>
            <w:tcW w:w="2095" w:type="dxa"/>
          </w:tcPr>
          <w:p w14:paraId="4FD3D68F" w14:textId="77777777" w:rsidR="00230774" w:rsidRPr="00EE607F" w:rsidRDefault="00230774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>Location:</w:t>
            </w:r>
          </w:p>
          <w:p w14:paraId="0CDB1DFE" w14:textId="5A79A9E7" w:rsidR="00230774" w:rsidRPr="00EE607F" w:rsidRDefault="00230774" w:rsidP="00EE607F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Isle of Eigg </w:t>
            </w:r>
          </w:p>
        </w:tc>
        <w:tc>
          <w:tcPr>
            <w:tcW w:w="10595" w:type="dxa"/>
            <w:gridSpan w:val="7"/>
          </w:tcPr>
          <w:p w14:paraId="312432EB" w14:textId="77777777" w:rsidR="00230774" w:rsidRPr="00EE607F" w:rsidRDefault="00230774">
            <w:pPr>
              <w:rPr>
                <w:rFonts w:asciiTheme="majorHAnsi" w:hAnsiTheme="majorHAnsi"/>
                <w:sz w:val="20"/>
                <w:szCs w:val="20"/>
              </w:rPr>
            </w:pPr>
            <w:bookmarkStart w:id="0" w:name="_gjdgxs" w:colFirst="0" w:colLast="0"/>
            <w:bookmarkEnd w:id="0"/>
            <w:r w:rsidRPr="00EE607F">
              <w:rPr>
                <w:rFonts w:asciiTheme="majorHAnsi" w:hAnsiTheme="majorHAnsi"/>
                <w:sz w:val="20"/>
                <w:szCs w:val="20"/>
              </w:rPr>
              <w:t xml:space="preserve">Click </w:t>
            </w:r>
            <w:hyperlink r:id="rId12">
              <w:r w:rsidRPr="00EE607F">
                <w:rPr>
                  <w:rFonts w:asciiTheme="majorHAnsi" w:hAnsiTheme="majorHAnsi"/>
                  <w:color w:val="0000FF"/>
                  <w:sz w:val="20"/>
                  <w:szCs w:val="20"/>
                  <w:u w:val="single"/>
                </w:rPr>
                <w:t>here</w:t>
              </w:r>
            </w:hyperlink>
            <w:r w:rsidRPr="00EE607F">
              <w:rPr>
                <w:rFonts w:asciiTheme="majorHAnsi" w:hAnsiTheme="majorHAnsi"/>
                <w:sz w:val="20"/>
                <w:szCs w:val="20"/>
              </w:rPr>
              <w:t xml:space="preserve"> for Highland Council’s guidance notes re risk assessments.</w:t>
            </w:r>
          </w:p>
          <w:p w14:paraId="079FD52A" w14:textId="7E3778DA" w:rsidR="00230774" w:rsidRPr="00EE607F" w:rsidRDefault="00230774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 xml:space="preserve">All </w:t>
            </w:r>
            <w:proofErr w:type="gramStart"/>
            <w:r w:rsidRPr="00EE607F">
              <w:rPr>
                <w:rFonts w:asciiTheme="majorHAnsi" w:hAnsiTheme="majorHAnsi"/>
                <w:sz w:val="20"/>
                <w:szCs w:val="20"/>
              </w:rPr>
              <w:t>RA’s</w:t>
            </w:r>
            <w:proofErr w:type="gramEnd"/>
            <w:r w:rsidRPr="00EE607F">
              <w:rPr>
                <w:rFonts w:asciiTheme="majorHAnsi" w:hAnsiTheme="majorHAnsi"/>
                <w:sz w:val="20"/>
                <w:szCs w:val="20"/>
              </w:rPr>
              <w:t xml:space="preserve"> should be reviewed when changes are made to the excursion, e.g. to group, staff, transport, ratios etc.</w:t>
            </w:r>
          </w:p>
        </w:tc>
        <w:tc>
          <w:tcPr>
            <w:tcW w:w="2266" w:type="dxa"/>
          </w:tcPr>
          <w:p w14:paraId="19C15A0B" w14:textId="77777777" w:rsidR="00230774" w:rsidRPr="00EE607F" w:rsidRDefault="00230774">
            <w:pPr>
              <w:rPr>
                <w:rFonts w:asciiTheme="majorHAnsi" w:hAnsiTheme="majorHAnsi"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z w:val="20"/>
                <w:szCs w:val="20"/>
              </w:rPr>
              <w:t>Date of Review:</w:t>
            </w:r>
          </w:p>
          <w:p w14:paraId="29A80ACD" w14:textId="2B8B282C" w:rsidR="00230774" w:rsidRPr="00EE607F" w:rsidRDefault="0023077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21C43" w:rsidRPr="00EE607F" w14:paraId="76C334CD" w14:textId="77777777" w:rsidTr="006A5F90">
        <w:tc>
          <w:tcPr>
            <w:tcW w:w="2604" w:type="dxa"/>
            <w:gridSpan w:val="2"/>
            <w:shd w:val="clear" w:color="auto" w:fill="CCFFCC"/>
          </w:tcPr>
          <w:p w14:paraId="7590DC4B" w14:textId="77777777" w:rsidR="00B21C43" w:rsidRDefault="00B21C43" w:rsidP="00B21C43">
            <w:pPr>
              <w:tabs>
                <w:tab w:val="center" w:pos="1194"/>
                <w:tab w:val="right" w:pos="2388"/>
              </w:tabs>
              <w:spacing w:before="120" w:after="120"/>
              <w:rPr>
                <w:rFonts w:asciiTheme="majorHAnsi" w:hAnsiTheme="majorHAnsi"/>
                <w:smallCaps/>
                <w:sz w:val="20"/>
                <w:szCs w:val="20"/>
              </w:rPr>
            </w:pPr>
            <w:r>
              <w:rPr>
                <w:rFonts w:asciiTheme="majorHAnsi" w:hAnsiTheme="majorHAnsi"/>
                <w:smallCaps/>
                <w:sz w:val="20"/>
                <w:szCs w:val="20"/>
              </w:rPr>
              <w:tab/>
            </w:r>
            <w:r w:rsidRPr="00EE607F">
              <w:rPr>
                <w:rFonts w:asciiTheme="majorHAnsi" w:hAnsiTheme="majorHAnsi"/>
                <w:smallCaps/>
                <w:sz w:val="20"/>
                <w:szCs w:val="20"/>
              </w:rPr>
              <w:t>Step 1</w:t>
            </w:r>
          </w:p>
          <w:p w14:paraId="270B2ADD" w14:textId="6F31A8F8" w:rsidR="00B21C43" w:rsidRPr="00EE607F" w:rsidRDefault="00B21C43" w:rsidP="00B21C43">
            <w:pPr>
              <w:tabs>
                <w:tab w:val="center" w:pos="1194"/>
                <w:tab w:val="right" w:pos="2388"/>
              </w:tabs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21C43">
              <w:rPr>
                <w:rFonts w:asciiTheme="majorHAnsi" w:hAnsiTheme="majorHAnsi"/>
                <w:b/>
                <w:bCs/>
                <w:sz w:val="20"/>
                <w:szCs w:val="20"/>
              </w:rPr>
              <w:t>List potential risks:</w:t>
            </w:r>
          </w:p>
        </w:tc>
        <w:tc>
          <w:tcPr>
            <w:tcW w:w="6550" w:type="dxa"/>
            <w:gridSpan w:val="2"/>
            <w:shd w:val="clear" w:color="auto" w:fill="CCFFCC"/>
          </w:tcPr>
          <w:p w14:paraId="2DB0142D" w14:textId="77777777" w:rsidR="00B21C43" w:rsidRDefault="00B21C43" w:rsidP="00B21C43">
            <w:pPr>
              <w:spacing w:before="120" w:after="120"/>
              <w:jc w:val="center"/>
              <w:rPr>
                <w:rFonts w:asciiTheme="majorHAnsi" w:hAnsiTheme="majorHAnsi"/>
                <w:smallCaps/>
                <w:sz w:val="20"/>
                <w:szCs w:val="20"/>
              </w:rPr>
            </w:pPr>
            <w:r w:rsidRPr="00EE607F">
              <w:rPr>
                <w:rFonts w:asciiTheme="majorHAnsi" w:hAnsiTheme="majorHAnsi"/>
                <w:smallCaps/>
                <w:sz w:val="20"/>
                <w:szCs w:val="20"/>
              </w:rPr>
              <w:t>Step 2</w:t>
            </w:r>
          </w:p>
          <w:p w14:paraId="071BC92A" w14:textId="3C79181C" w:rsidR="00B21C43" w:rsidRPr="00EE607F" w:rsidRDefault="00B21C43" w:rsidP="00B21C43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21C43">
              <w:rPr>
                <w:rFonts w:asciiTheme="majorHAnsi" w:hAnsiTheme="majorHAnsi"/>
                <w:b/>
                <w:bCs/>
                <w:sz w:val="20"/>
                <w:szCs w:val="20"/>
              </w:rPr>
              <w:t>Mitigations</w:t>
            </w:r>
          </w:p>
        </w:tc>
        <w:tc>
          <w:tcPr>
            <w:tcW w:w="5802" w:type="dxa"/>
            <w:gridSpan w:val="5"/>
            <w:shd w:val="clear" w:color="auto" w:fill="CCFFCC"/>
          </w:tcPr>
          <w:p w14:paraId="0286535E" w14:textId="77777777" w:rsidR="00B21C43" w:rsidRDefault="00B21C43">
            <w:pPr>
              <w:spacing w:before="120" w:after="120"/>
              <w:jc w:val="center"/>
              <w:rPr>
                <w:rFonts w:asciiTheme="majorHAnsi" w:hAnsiTheme="majorHAnsi"/>
                <w:smallCaps/>
                <w:sz w:val="20"/>
                <w:szCs w:val="20"/>
              </w:rPr>
            </w:pPr>
            <w:r>
              <w:rPr>
                <w:rFonts w:asciiTheme="majorHAnsi" w:hAnsiTheme="majorHAnsi"/>
                <w:smallCaps/>
                <w:sz w:val="20"/>
                <w:szCs w:val="20"/>
              </w:rPr>
              <w:t xml:space="preserve">Step 3 </w:t>
            </w:r>
          </w:p>
          <w:p w14:paraId="54B6756A" w14:textId="7638F318" w:rsidR="00B21C43" w:rsidRPr="00EE607F" w:rsidRDefault="00B21C43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B21C43">
              <w:rPr>
                <w:rFonts w:asciiTheme="majorHAnsi" w:hAnsiTheme="majorHAnsi"/>
                <w:b/>
                <w:bCs/>
                <w:sz w:val="20"/>
                <w:szCs w:val="20"/>
              </w:rPr>
              <w:t>Comments / Evaluation</w:t>
            </w:r>
          </w:p>
        </w:tc>
      </w:tr>
      <w:tr w:rsidR="00B21C43" w:rsidRPr="00EE607F" w14:paraId="0AEDBF35" w14:textId="77777777" w:rsidTr="006A5F90">
        <w:trPr>
          <w:trHeight w:val="860"/>
        </w:trPr>
        <w:tc>
          <w:tcPr>
            <w:tcW w:w="2604" w:type="dxa"/>
            <w:gridSpan w:val="2"/>
          </w:tcPr>
          <w:p w14:paraId="0D3EFFF7" w14:textId="77777777" w:rsidR="00C74244" w:rsidRDefault="00C74244" w:rsidP="00C74244">
            <w:pPr>
              <w:rPr>
                <w:rFonts w:asciiTheme="majorHAnsi" w:hAnsiTheme="majorHAnsi"/>
                <w:sz w:val="20"/>
                <w:szCs w:val="20"/>
              </w:rPr>
            </w:pPr>
            <w:bookmarkStart w:id="1" w:name="_Hlk191323021"/>
            <w:r w:rsidRPr="005D5BDA">
              <w:rPr>
                <w:rFonts w:asciiTheme="majorHAnsi" w:hAnsiTheme="majorHAnsi"/>
                <w:sz w:val="20"/>
                <w:szCs w:val="20"/>
              </w:rPr>
              <w:t xml:space="preserve">There are logistical challenges involved with our pupils attending transition events. </w:t>
            </w:r>
            <w:r>
              <w:rPr>
                <w:rFonts w:asciiTheme="majorHAnsi" w:hAnsiTheme="majorHAnsi"/>
                <w:sz w:val="20"/>
                <w:szCs w:val="20"/>
              </w:rPr>
              <w:t>Ensuring they have a comprehensive transition</w:t>
            </w:r>
            <w:r w:rsidRPr="005D5BDA">
              <w:rPr>
                <w:rFonts w:asciiTheme="majorHAnsi" w:hAnsiTheme="majorHAnsi"/>
                <w:sz w:val="20"/>
                <w:szCs w:val="20"/>
              </w:rPr>
              <w:t xml:space="preserve"> is particularly important as most of our children need to be prepared for a residential experience at Mallaig High School Hostel.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Children need to be equipped with independence, resilience and organisational skills to help them thrive in their new setting. </w:t>
            </w:r>
          </w:p>
          <w:p w14:paraId="2FD3399B" w14:textId="1C01D46C" w:rsidR="00B21C43" w:rsidRPr="005D5BDA" w:rsidRDefault="00B21C43" w:rsidP="00A870E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6550" w:type="dxa"/>
            <w:gridSpan w:val="2"/>
          </w:tcPr>
          <w:p w14:paraId="17628C91" w14:textId="77777777" w:rsidR="00B21C43" w:rsidRDefault="00824D6D" w:rsidP="00824D6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Regular transition updates at termly meeting (ASG) with all </w:t>
            </w:r>
            <w:r w:rsidR="000C0613">
              <w:rPr>
                <w:rFonts w:asciiTheme="majorHAnsi" w:hAnsiTheme="majorHAnsi"/>
                <w:sz w:val="20"/>
                <w:szCs w:val="20"/>
              </w:rPr>
              <w:t xml:space="preserve">area primaries and Mallaig High School. </w:t>
            </w:r>
          </w:p>
          <w:p w14:paraId="50BF7AA4" w14:textId="6F9CB719" w:rsidR="00846878" w:rsidRDefault="00846878" w:rsidP="00824D6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Families</w:t>
            </w:r>
            <w:r w:rsidR="003D7A7C">
              <w:rPr>
                <w:rFonts w:asciiTheme="majorHAnsi" w:hAnsiTheme="majorHAnsi"/>
                <w:sz w:val="20"/>
                <w:szCs w:val="20"/>
              </w:rPr>
              <w:t xml:space="preserve"> with a child in P7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to be provided with transition timeline at the beginning of the year. </w:t>
            </w:r>
          </w:p>
          <w:p w14:paraId="71692021" w14:textId="71EEC68B" w:rsidR="000C0613" w:rsidRDefault="000C0613" w:rsidP="00824D6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Mallaig High</w:t>
            </w:r>
            <w:r w:rsidR="003D7A7C">
              <w:rPr>
                <w:rFonts w:asciiTheme="majorHAnsi" w:hAnsiTheme="majorHAnsi"/>
                <w:sz w:val="20"/>
                <w:szCs w:val="20"/>
              </w:rPr>
              <w:t xml:space="preserve"> School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Guidance staff to visit isles in</w:t>
            </w:r>
            <w:r w:rsidR="00C2755F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30774">
              <w:rPr>
                <w:rFonts w:asciiTheme="majorHAnsi" w:hAnsiTheme="majorHAnsi"/>
                <w:sz w:val="20"/>
                <w:szCs w:val="20"/>
              </w:rPr>
              <w:t xml:space="preserve">person to meet P7s and answer questions. </w:t>
            </w:r>
          </w:p>
          <w:p w14:paraId="5486B527" w14:textId="77777777" w:rsidR="00230774" w:rsidRDefault="00230774" w:rsidP="00AA577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P7 pupils supported to attend extended transition in person with at least one extra residential experience</w:t>
            </w:r>
            <w:r w:rsidR="00AA5776">
              <w:rPr>
                <w:rFonts w:asciiTheme="majorHAnsi" w:hAnsiTheme="majorHAnsi"/>
                <w:sz w:val="20"/>
                <w:szCs w:val="20"/>
              </w:rPr>
              <w:t xml:space="preserve"> before transition week. </w:t>
            </w:r>
          </w:p>
          <w:p w14:paraId="06CDAEB2" w14:textId="77777777" w:rsidR="00AA5776" w:rsidRDefault="00AA5776" w:rsidP="00AA577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Pupils supported to attend transition week. </w:t>
            </w:r>
          </w:p>
          <w:p w14:paraId="0715268C" w14:textId="77777777" w:rsidR="00AA5776" w:rsidRDefault="00AA5776" w:rsidP="00AA577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Pupils to be s</w:t>
            </w:r>
            <w:r w:rsidR="00C02BA1">
              <w:rPr>
                <w:rFonts w:asciiTheme="majorHAnsi" w:hAnsiTheme="majorHAnsi"/>
                <w:sz w:val="20"/>
                <w:szCs w:val="20"/>
              </w:rPr>
              <w:t xml:space="preserve">upported to attend outward bound week – with school / PC providing financial assistance to reduce any barriers.  </w:t>
            </w:r>
          </w:p>
          <w:p w14:paraId="1BF01352" w14:textId="77777777" w:rsidR="00C02BA1" w:rsidRDefault="00C02BA1" w:rsidP="008468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Regular communication between school and the Mallaig High School </w:t>
            </w:r>
            <w:r w:rsidR="00846878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ostel team during transition year. </w:t>
            </w:r>
          </w:p>
          <w:p w14:paraId="02DF3366" w14:textId="77777777" w:rsidR="00E439EB" w:rsidRDefault="00E439EB" w:rsidP="008468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Pupils to have opportunities to visit, eat and socialise at Mallaig High School Hostel before P7</w:t>
            </w:r>
            <w:r w:rsidR="00712366">
              <w:rPr>
                <w:rFonts w:asciiTheme="majorHAnsi" w:hAnsiTheme="majorHAnsi"/>
                <w:sz w:val="20"/>
                <w:szCs w:val="20"/>
              </w:rPr>
              <w:t xml:space="preserve">, for example during swimming trip. </w:t>
            </w:r>
          </w:p>
          <w:p w14:paraId="7CD549A0" w14:textId="3968D03A" w:rsidR="00E843E1" w:rsidRPr="00846878" w:rsidRDefault="00BD6B75" w:rsidP="008468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The school will help build relationships</w:t>
            </w:r>
            <w:r w:rsidR="00CE5BAF">
              <w:rPr>
                <w:rFonts w:asciiTheme="majorHAnsi" w:hAnsiTheme="majorHAnsi"/>
                <w:sz w:val="20"/>
                <w:szCs w:val="20"/>
              </w:rPr>
              <w:t xml:space="preserve"> between pupils from different islands / Knoydart who are due to attend the hostel together</w:t>
            </w:r>
            <w:r w:rsidR="00406D5A">
              <w:rPr>
                <w:rFonts w:asciiTheme="majorHAnsi" w:hAnsiTheme="majorHAnsi"/>
                <w:sz w:val="20"/>
                <w:szCs w:val="20"/>
              </w:rPr>
              <w:t xml:space="preserve"> with online and/or in-person chances to meet. </w:t>
            </w:r>
          </w:p>
        </w:tc>
        <w:tc>
          <w:tcPr>
            <w:tcW w:w="5802" w:type="dxa"/>
            <w:gridSpan w:val="5"/>
          </w:tcPr>
          <w:p w14:paraId="2CA9D8C5" w14:textId="5520DC68" w:rsidR="00B21C43" w:rsidRPr="00EE607F" w:rsidRDefault="00846878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</w:t>
            </w:r>
            <w:r w:rsidR="004B437C">
              <w:rPr>
                <w:rFonts w:asciiTheme="majorHAnsi" w:hAnsiTheme="majorHAnsi"/>
                <w:sz w:val="20"/>
                <w:szCs w:val="20"/>
              </w:rPr>
              <w:t>3</w:t>
            </w:r>
            <w:r>
              <w:rPr>
                <w:rFonts w:asciiTheme="majorHAnsi" w:hAnsiTheme="majorHAnsi"/>
                <w:sz w:val="20"/>
                <w:szCs w:val="20"/>
              </w:rPr>
              <w:t>-2</w:t>
            </w:r>
            <w:r w:rsidR="004B437C">
              <w:rPr>
                <w:rFonts w:asciiTheme="majorHAnsi" w:hAnsiTheme="majorHAnsi"/>
                <w:sz w:val="20"/>
                <w:szCs w:val="20"/>
              </w:rPr>
              <w:t>4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– Guidance teachers did not visit in </w:t>
            </w:r>
            <w:r w:rsidR="00400546">
              <w:rPr>
                <w:rFonts w:asciiTheme="majorHAnsi" w:hAnsiTheme="majorHAnsi"/>
                <w:sz w:val="20"/>
                <w:szCs w:val="20"/>
              </w:rPr>
              <w:t>person;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this is planned for this session. Extra transition visits should be scheduled at the beginning of the </w:t>
            </w:r>
            <w:r w:rsidR="00712366">
              <w:rPr>
                <w:rFonts w:asciiTheme="majorHAnsi" w:hAnsiTheme="majorHAnsi"/>
                <w:sz w:val="20"/>
                <w:szCs w:val="20"/>
              </w:rPr>
              <w:t>four-week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planned block, in case of weather cancellations. </w:t>
            </w:r>
          </w:p>
        </w:tc>
      </w:tr>
      <w:tr w:rsidR="00C778C3" w:rsidRPr="00EE607F" w14:paraId="0C2B1FBC" w14:textId="77777777" w:rsidTr="006A5F90">
        <w:trPr>
          <w:trHeight w:val="860"/>
        </w:trPr>
        <w:tc>
          <w:tcPr>
            <w:tcW w:w="2604" w:type="dxa"/>
            <w:gridSpan w:val="2"/>
          </w:tcPr>
          <w:p w14:paraId="4CE485D9" w14:textId="187F08AC" w:rsidR="00C778C3" w:rsidRDefault="00A47E70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Our children have limited opportunities to learn and socialise in a larger group </w:t>
            </w:r>
            <w:r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beyond their classmates. </w:t>
            </w:r>
            <w:r w:rsidR="00536F4A">
              <w:rPr>
                <w:rFonts w:asciiTheme="majorHAnsi" w:hAnsiTheme="majorHAnsi"/>
                <w:sz w:val="20"/>
                <w:szCs w:val="20"/>
              </w:rPr>
              <w:t xml:space="preserve">Often their classmates are also their sibling or other relations. </w:t>
            </w:r>
          </w:p>
        </w:tc>
        <w:tc>
          <w:tcPr>
            <w:tcW w:w="6550" w:type="dxa"/>
            <w:gridSpan w:val="2"/>
          </w:tcPr>
          <w:p w14:paraId="0598B26F" w14:textId="77777777" w:rsidR="00A47E70" w:rsidRDefault="00A47E70" w:rsidP="001A11E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Continue to foster strong bonds with </w:t>
            </w:r>
            <w:r w:rsidR="00EB63D4">
              <w:rPr>
                <w:rFonts w:asciiTheme="majorHAnsi" w:hAnsiTheme="majorHAnsi"/>
                <w:sz w:val="20"/>
                <w:szCs w:val="20"/>
              </w:rPr>
              <w:t xml:space="preserve">other Small Isles school with online events and Small Isles Week residential. </w:t>
            </w:r>
          </w:p>
          <w:p w14:paraId="4E020D96" w14:textId="68D3780F" w:rsidR="00EB63D4" w:rsidRDefault="00EB63D4" w:rsidP="001A11E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Invite mainland / other island schools to visit</w:t>
            </w:r>
            <w:r w:rsidR="00BB28B2">
              <w:rPr>
                <w:rFonts w:asciiTheme="majorHAnsi" w:hAnsiTheme="majorHAnsi"/>
                <w:sz w:val="20"/>
                <w:szCs w:val="20"/>
              </w:rPr>
              <w:t xml:space="preserve"> our island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. </w:t>
            </w:r>
          </w:p>
          <w:p w14:paraId="2A94324F" w14:textId="36B18AF3" w:rsidR="00EB63D4" w:rsidRDefault="00E320E2" w:rsidP="001A11E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Foster </w:t>
            </w:r>
            <w:r w:rsidR="001A11E4">
              <w:rPr>
                <w:rFonts w:asciiTheme="majorHAnsi" w:hAnsiTheme="majorHAnsi"/>
                <w:sz w:val="20"/>
                <w:szCs w:val="20"/>
              </w:rPr>
              <w:t>friendships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within the Eigg and Muck school cluster</w:t>
            </w:r>
            <w:r w:rsidR="00F56032">
              <w:rPr>
                <w:rFonts w:asciiTheme="majorHAnsi" w:hAnsiTheme="majorHAnsi"/>
                <w:sz w:val="20"/>
                <w:szCs w:val="20"/>
              </w:rPr>
              <w:t xml:space="preserve"> – including in</w:t>
            </w:r>
            <w:r w:rsidR="001A11E4">
              <w:rPr>
                <w:rFonts w:asciiTheme="majorHAnsi" w:hAnsiTheme="majorHAnsi"/>
                <w:sz w:val="20"/>
                <w:szCs w:val="20"/>
              </w:rPr>
              <w:t>-</w:t>
            </w:r>
            <w:r w:rsidR="00F56032">
              <w:rPr>
                <w:rFonts w:asciiTheme="majorHAnsi" w:hAnsiTheme="majorHAnsi"/>
                <w:sz w:val="20"/>
                <w:szCs w:val="20"/>
              </w:rPr>
              <w:t xml:space="preserve">person visits in summer. </w:t>
            </w:r>
          </w:p>
          <w:p w14:paraId="75EFADCB" w14:textId="48001F2F" w:rsidR="00F56032" w:rsidRPr="00A47E70" w:rsidRDefault="00F56032" w:rsidP="001A11E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Take opportunities to meet other pupils online </w:t>
            </w:r>
            <w:r w:rsidR="001A11E4">
              <w:rPr>
                <w:rFonts w:asciiTheme="majorHAnsi" w:hAnsiTheme="majorHAnsi"/>
                <w:sz w:val="20"/>
                <w:szCs w:val="20"/>
              </w:rPr>
              <w:t>when beneficial</w:t>
            </w:r>
            <w:r w:rsidR="00986FB6">
              <w:rPr>
                <w:rFonts w:asciiTheme="majorHAnsi" w:hAnsiTheme="majorHAnsi"/>
                <w:sz w:val="20"/>
                <w:szCs w:val="20"/>
              </w:rPr>
              <w:t xml:space="preserve"> – such as school pairing</w:t>
            </w:r>
            <w:r w:rsidR="00C47EF3">
              <w:rPr>
                <w:rFonts w:asciiTheme="majorHAnsi" w:hAnsiTheme="majorHAnsi"/>
                <w:sz w:val="20"/>
                <w:szCs w:val="20"/>
              </w:rPr>
              <w:t>s</w:t>
            </w:r>
            <w:r w:rsidR="00986FB6">
              <w:rPr>
                <w:rFonts w:asciiTheme="majorHAnsi" w:hAnsiTheme="majorHAnsi"/>
                <w:sz w:val="20"/>
                <w:szCs w:val="20"/>
              </w:rPr>
              <w:t xml:space="preserve"> and</w:t>
            </w:r>
            <w:r w:rsidR="00C47EF3">
              <w:rPr>
                <w:rFonts w:asciiTheme="majorHAnsi" w:hAnsiTheme="majorHAnsi"/>
                <w:sz w:val="20"/>
                <w:szCs w:val="20"/>
              </w:rPr>
              <w:t xml:space="preserve"> the</w:t>
            </w:r>
            <w:r w:rsidR="00986FB6">
              <w:rPr>
                <w:rFonts w:asciiTheme="majorHAnsi" w:hAnsiTheme="majorHAnsi"/>
                <w:sz w:val="20"/>
                <w:szCs w:val="20"/>
              </w:rPr>
              <w:t xml:space="preserve"> Young Islander Network. </w:t>
            </w:r>
          </w:p>
        </w:tc>
        <w:tc>
          <w:tcPr>
            <w:tcW w:w="5802" w:type="dxa"/>
            <w:gridSpan w:val="5"/>
          </w:tcPr>
          <w:p w14:paraId="06EB4E65" w14:textId="3B1CCA2E" w:rsidR="00C778C3" w:rsidRDefault="0002181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>2</w:t>
            </w:r>
            <w:r w:rsidR="004B437C">
              <w:rPr>
                <w:rFonts w:asciiTheme="majorHAnsi" w:hAnsiTheme="majorHAnsi"/>
                <w:sz w:val="20"/>
                <w:szCs w:val="20"/>
              </w:rPr>
              <w:t>3-24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– Small Isles Week held in Eigg with Muck and Rum pupils. Arisaig Primary visited Eigg. </w:t>
            </w:r>
          </w:p>
        </w:tc>
      </w:tr>
      <w:tr w:rsidR="005D5BDA" w:rsidRPr="00EE607F" w14:paraId="00E76724" w14:textId="77777777" w:rsidTr="006A5F90">
        <w:trPr>
          <w:trHeight w:val="860"/>
        </w:trPr>
        <w:tc>
          <w:tcPr>
            <w:tcW w:w="2604" w:type="dxa"/>
            <w:gridSpan w:val="2"/>
          </w:tcPr>
          <w:p w14:paraId="046AD4A3" w14:textId="3EEA0ACC" w:rsidR="005D5BDA" w:rsidRDefault="00332ACB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Certain</w:t>
            </w:r>
            <w:r w:rsidR="00DF6CAB">
              <w:rPr>
                <w:rFonts w:asciiTheme="majorHAnsi" w:hAnsiTheme="majorHAnsi"/>
                <w:sz w:val="20"/>
                <w:szCs w:val="20"/>
              </w:rPr>
              <w:t xml:space="preserve"> religious and </w:t>
            </w:r>
            <w:r>
              <w:rPr>
                <w:rFonts w:asciiTheme="majorHAnsi" w:hAnsiTheme="majorHAnsi"/>
                <w:sz w:val="20"/>
                <w:szCs w:val="20"/>
              </w:rPr>
              <w:t>cultural opportunities are</w:t>
            </w:r>
            <w:r w:rsidR="00DF6CAB">
              <w:rPr>
                <w:rFonts w:asciiTheme="majorHAnsi" w:hAnsiTheme="majorHAnsi"/>
                <w:sz w:val="20"/>
                <w:szCs w:val="20"/>
              </w:rPr>
              <w:t xml:space="preserve"> not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regularly available to children on the island. </w:t>
            </w:r>
            <w:r w:rsidR="00DF6CAB">
              <w:rPr>
                <w:rFonts w:asciiTheme="majorHAnsi" w:hAnsiTheme="majorHAnsi"/>
                <w:sz w:val="20"/>
                <w:szCs w:val="20"/>
              </w:rPr>
              <w:t xml:space="preserve">Children have limited experiences of diversity. </w:t>
            </w:r>
          </w:p>
        </w:tc>
        <w:tc>
          <w:tcPr>
            <w:tcW w:w="6550" w:type="dxa"/>
            <w:gridSpan w:val="2"/>
          </w:tcPr>
          <w:p w14:paraId="6E31A851" w14:textId="058899F8" w:rsidR="005D5BDA" w:rsidRDefault="00DF6CAB" w:rsidP="00DF6CAB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A </w:t>
            </w:r>
            <w:r w:rsidR="00D356B6">
              <w:rPr>
                <w:rFonts w:asciiTheme="majorHAnsi" w:hAnsiTheme="majorHAnsi"/>
                <w:sz w:val="20"/>
                <w:szCs w:val="20"/>
              </w:rPr>
              <w:t>city / town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D356B6">
              <w:rPr>
                <w:rFonts w:asciiTheme="majorHAnsi" w:hAnsiTheme="majorHAnsi"/>
                <w:sz w:val="20"/>
                <w:szCs w:val="20"/>
              </w:rPr>
              <w:t>trip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should be considered for each child during their time at the school. </w:t>
            </w:r>
          </w:p>
          <w:p w14:paraId="21A8DDCB" w14:textId="77777777" w:rsidR="00DF6CAB" w:rsidRDefault="00EA64AE" w:rsidP="00DF6CAB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A visit to a non-Christian place of worship should be considered as part of this trip. </w:t>
            </w:r>
          </w:p>
          <w:p w14:paraId="509D8ADA" w14:textId="77777777" w:rsidR="00EA64AE" w:rsidRDefault="00EA64AE" w:rsidP="00DF6CAB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A visit to cultural sites such as museums and art galleries should be considered as part of this trip. </w:t>
            </w:r>
          </w:p>
          <w:p w14:paraId="4DAEF842" w14:textId="77777777" w:rsidR="00EA64AE" w:rsidRDefault="00EA64AE" w:rsidP="00DF6CAB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Global themes, religions, languages and cultures to be explored</w:t>
            </w:r>
            <w:r w:rsidR="00411324">
              <w:rPr>
                <w:rFonts w:asciiTheme="majorHAnsi" w:hAnsiTheme="majorHAnsi"/>
                <w:sz w:val="20"/>
                <w:szCs w:val="20"/>
              </w:rPr>
              <w:t xml:space="preserve"> regularly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in class</w:t>
            </w:r>
            <w:r w:rsidR="00411324">
              <w:rPr>
                <w:rFonts w:asciiTheme="majorHAnsi" w:hAnsiTheme="majorHAnsi"/>
                <w:sz w:val="20"/>
                <w:szCs w:val="20"/>
              </w:rPr>
              <w:t xml:space="preserve">, including use of Picture News resource. </w:t>
            </w:r>
          </w:p>
          <w:p w14:paraId="38296825" w14:textId="77777777" w:rsidR="00C5672B" w:rsidRDefault="00C5672B" w:rsidP="00DF6CAB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Children engage with Global Goals and the Rights of the Child. </w:t>
            </w:r>
          </w:p>
          <w:p w14:paraId="278D317A" w14:textId="77777777" w:rsidR="004F214F" w:rsidRPr="005A3362" w:rsidRDefault="004F214F" w:rsidP="004F214F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5A3362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Consider opportunities to build links with children abroad. This could include online sessions or pen-pals. </w:t>
            </w:r>
          </w:p>
          <w:p w14:paraId="116C1988" w14:textId="6EAFED95" w:rsidR="004F214F" w:rsidRPr="00DF6CAB" w:rsidRDefault="004F214F" w:rsidP="004F214F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5A3362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Fundraise to support both local and global causes.</w:t>
            </w:r>
          </w:p>
        </w:tc>
        <w:tc>
          <w:tcPr>
            <w:tcW w:w="5802" w:type="dxa"/>
            <w:gridSpan w:val="5"/>
          </w:tcPr>
          <w:p w14:paraId="7B1C1F3D" w14:textId="44E6D823" w:rsidR="005D5BDA" w:rsidRDefault="004B437C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24-25 </w:t>
            </w:r>
            <w:r w:rsidR="00C5672B">
              <w:rPr>
                <w:rFonts w:asciiTheme="majorHAnsi" w:hAnsiTheme="majorHAnsi"/>
                <w:sz w:val="20"/>
                <w:szCs w:val="20"/>
              </w:rPr>
              <w:t xml:space="preserve">– Picture News introduced. </w:t>
            </w:r>
          </w:p>
        </w:tc>
      </w:tr>
      <w:tr w:rsidR="00C778C3" w:rsidRPr="00EE607F" w14:paraId="0C66330F" w14:textId="77777777" w:rsidTr="006A5F90">
        <w:trPr>
          <w:trHeight w:val="860"/>
        </w:trPr>
        <w:tc>
          <w:tcPr>
            <w:tcW w:w="2604" w:type="dxa"/>
            <w:gridSpan w:val="2"/>
          </w:tcPr>
          <w:p w14:paraId="2B96EF1F" w14:textId="7D39475B" w:rsidR="00C778C3" w:rsidRDefault="00332ACB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Children in our school often learn in a group too small to play certain team games – which is an important part of the PE curriculum. </w:t>
            </w:r>
          </w:p>
        </w:tc>
        <w:tc>
          <w:tcPr>
            <w:tcW w:w="6550" w:type="dxa"/>
            <w:gridSpan w:val="2"/>
          </w:tcPr>
          <w:p w14:paraId="7F0DD79D" w14:textId="77777777" w:rsidR="00C778C3" w:rsidRDefault="004B437C" w:rsidP="004B437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Team game activities to take place during Small Isles Week – including Sports Day. </w:t>
            </w:r>
          </w:p>
          <w:p w14:paraId="5860357A" w14:textId="67401114" w:rsidR="004B437C" w:rsidRPr="004B437C" w:rsidRDefault="004B437C" w:rsidP="004B437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Use Sheerwater visits to allow cluster children to take part in team games – including visits from PE specialist. </w:t>
            </w:r>
          </w:p>
        </w:tc>
        <w:tc>
          <w:tcPr>
            <w:tcW w:w="5802" w:type="dxa"/>
            <w:gridSpan w:val="5"/>
          </w:tcPr>
          <w:p w14:paraId="7DF07284" w14:textId="77777777" w:rsidR="00C778C3" w:rsidRDefault="00C778C3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F6CAB" w:rsidRPr="00EE607F" w14:paraId="17509084" w14:textId="77777777" w:rsidTr="006A5F90">
        <w:trPr>
          <w:trHeight w:val="860"/>
        </w:trPr>
        <w:tc>
          <w:tcPr>
            <w:tcW w:w="2604" w:type="dxa"/>
            <w:gridSpan w:val="2"/>
          </w:tcPr>
          <w:p w14:paraId="1D747AB2" w14:textId="6BB3E04A" w:rsidR="00DF6CAB" w:rsidRDefault="00DF6CAB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Children do not have access to </w:t>
            </w:r>
            <w:r w:rsidR="00134801">
              <w:rPr>
                <w:rFonts w:asciiTheme="majorHAnsi" w:hAnsiTheme="majorHAnsi"/>
                <w:sz w:val="20"/>
                <w:szCs w:val="20"/>
              </w:rPr>
              <w:t xml:space="preserve">the same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mainland organisations and clubs. </w:t>
            </w:r>
          </w:p>
        </w:tc>
        <w:tc>
          <w:tcPr>
            <w:tcW w:w="6550" w:type="dxa"/>
            <w:gridSpan w:val="2"/>
          </w:tcPr>
          <w:p w14:paraId="7AD0578C" w14:textId="77777777" w:rsidR="00DF6CAB" w:rsidRDefault="00FE2986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School staff to continue to support opportunities for wider achievement such as after-school clubs. </w:t>
            </w:r>
          </w:p>
          <w:p w14:paraId="2443D65E" w14:textId="0A5380EA" w:rsidR="004D1A6B" w:rsidRDefault="004D1A6B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Continue to work with Highlife Highland with at least 1 visit per year</w:t>
            </w:r>
            <w:r w:rsidR="00921FA7">
              <w:rPr>
                <w:rFonts w:asciiTheme="majorHAnsi" w:hAnsiTheme="majorHAnsi"/>
                <w:sz w:val="20"/>
                <w:szCs w:val="20"/>
              </w:rPr>
              <w:t xml:space="preserve"> from Active Schools Co-ordinator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. </w:t>
            </w:r>
          </w:p>
          <w:p w14:paraId="11AF11B1" w14:textId="77777777" w:rsidR="004D1A6B" w:rsidRDefault="004D1A6B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Engage in online sessions with Highlife Highland when beneficial – to broaden experiences. </w:t>
            </w:r>
          </w:p>
          <w:p w14:paraId="1893CB3E" w14:textId="23D231C2" w:rsidR="00134801" w:rsidRPr="00DB425E" w:rsidRDefault="00134801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Foster a sense of achievement over time through JAS award and by working towards shared goals and accreditations (school projects, RRSA, Eco Schools etc.) </w:t>
            </w:r>
          </w:p>
        </w:tc>
        <w:tc>
          <w:tcPr>
            <w:tcW w:w="5802" w:type="dxa"/>
            <w:gridSpan w:val="5"/>
          </w:tcPr>
          <w:p w14:paraId="78E8D56C" w14:textId="0446C3C1" w:rsidR="00DF6CAB" w:rsidRDefault="00DB425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24-25 At least two clubs provided per term with high levels of engagement. </w:t>
            </w:r>
          </w:p>
        </w:tc>
      </w:tr>
      <w:tr w:rsidR="00134394" w:rsidRPr="00EE607F" w14:paraId="62B6AB87" w14:textId="77777777" w:rsidTr="006A5F90">
        <w:trPr>
          <w:trHeight w:val="860"/>
        </w:trPr>
        <w:tc>
          <w:tcPr>
            <w:tcW w:w="2604" w:type="dxa"/>
            <w:gridSpan w:val="2"/>
          </w:tcPr>
          <w:p w14:paraId="6CB7397C" w14:textId="770B4495" w:rsidR="00134394" w:rsidRDefault="00134394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Children do not have the opportunity to practice road safety on </w:t>
            </w:r>
            <w:r w:rsidR="005B3CC0">
              <w:rPr>
                <w:rFonts w:asciiTheme="majorHAnsi" w:hAnsiTheme="majorHAnsi"/>
                <w:sz w:val="20"/>
                <w:szCs w:val="20"/>
              </w:rPr>
              <w:t xml:space="preserve">faster roads / junctions etc. </w:t>
            </w:r>
          </w:p>
        </w:tc>
        <w:tc>
          <w:tcPr>
            <w:tcW w:w="6550" w:type="dxa"/>
            <w:gridSpan w:val="2"/>
          </w:tcPr>
          <w:p w14:paraId="72332D3A" w14:textId="77777777" w:rsidR="00134394" w:rsidRDefault="005B3CC0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Road safety to be a focus of mainland trips. </w:t>
            </w:r>
          </w:p>
          <w:p w14:paraId="29580B20" w14:textId="2C6B46C0" w:rsidR="00301F34" w:rsidRDefault="00301F34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Consistent teaching of road safety as part of Health and Wellbeing curriculum. </w:t>
            </w:r>
          </w:p>
          <w:p w14:paraId="4C253C16" w14:textId="757AF0A0" w:rsidR="005B3CC0" w:rsidRDefault="005B3CC0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Road safety rules to be enforced consistently on island – even though roads are quiet. </w:t>
            </w:r>
          </w:p>
        </w:tc>
        <w:tc>
          <w:tcPr>
            <w:tcW w:w="5802" w:type="dxa"/>
            <w:gridSpan w:val="5"/>
          </w:tcPr>
          <w:p w14:paraId="4B7F0384" w14:textId="77777777" w:rsidR="00134394" w:rsidRDefault="0013439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53C3F" w:rsidRPr="00EE607F" w14:paraId="189215FE" w14:textId="77777777" w:rsidTr="006A5F90">
        <w:trPr>
          <w:trHeight w:val="860"/>
        </w:trPr>
        <w:tc>
          <w:tcPr>
            <w:tcW w:w="2604" w:type="dxa"/>
            <w:gridSpan w:val="2"/>
          </w:tcPr>
          <w:p w14:paraId="56E68682" w14:textId="16D79F5D" w:rsidR="00A53C3F" w:rsidRDefault="00A53C3F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Children do not have access to an area suitable for fulfilling their PE entitlement at the school. </w:t>
            </w:r>
          </w:p>
        </w:tc>
        <w:tc>
          <w:tcPr>
            <w:tcW w:w="6550" w:type="dxa"/>
            <w:gridSpan w:val="2"/>
          </w:tcPr>
          <w:p w14:paraId="6FA2CFCB" w14:textId="77777777" w:rsidR="00A53C3F" w:rsidRDefault="00D3667E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Staff cars and paid parent support (with prior arrangement / PVG) to support regular PE lessons in local hall. </w:t>
            </w:r>
          </w:p>
          <w:p w14:paraId="64C30756" w14:textId="0E14A2A9" w:rsidR="00D3667E" w:rsidRDefault="00D3667E" w:rsidP="00DB425E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PE to take place at the school whenever this is unavailable. </w:t>
            </w:r>
          </w:p>
        </w:tc>
        <w:tc>
          <w:tcPr>
            <w:tcW w:w="5802" w:type="dxa"/>
            <w:gridSpan w:val="5"/>
          </w:tcPr>
          <w:p w14:paraId="28FD4D7A" w14:textId="77777777" w:rsidR="00A53C3F" w:rsidRDefault="00A53C3F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A5F90" w:rsidRPr="00EE607F" w14:paraId="74DAE32A" w14:textId="77777777" w:rsidTr="006A5F90">
        <w:trPr>
          <w:trHeight w:val="860"/>
        </w:trPr>
        <w:tc>
          <w:tcPr>
            <w:tcW w:w="2604" w:type="dxa"/>
            <w:gridSpan w:val="2"/>
          </w:tcPr>
          <w:p w14:paraId="59B84426" w14:textId="054B0AB5" w:rsidR="006A5F90" w:rsidRDefault="006A5F90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Water Safety – Our environment means children spend a significant portion of time by the water. </w:t>
            </w:r>
          </w:p>
        </w:tc>
        <w:tc>
          <w:tcPr>
            <w:tcW w:w="6550" w:type="dxa"/>
            <w:gridSpan w:val="2"/>
          </w:tcPr>
          <w:p w14:paraId="74B59080" w14:textId="77777777" w:rsidR="002B22D7" w:rsidRDefault="002B22D7" w:rsidP="002B22D7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Swimming to be treated as a core area of PE for both wellbeing and safety reasons, both in the lower and upper school.  We aim to allow children the opportunity to swim every year. </w:t>
            </w:r>
          </w:p>
          <w:p w14:paraId="0D1B50F5" w14:textId="04B74F3B" w:rsidR="006A5F90" w:rsidRPr="006A5F90" w:rsidRDefault="006A5F90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Engage with local coastguard team to support with water safety. </w:t>
            </w:r>
          </w:p>
        </w:tc>
        <w:tc>
          <w:tcPr>
            <w:tcW w:w="5802" w:type="dxa"/>
            <w:gridSpan w:val="5"/>
          </w:tcPr>
          <w:p w14:paraId="6BFD70BD" w14:textId="0F8C183F" w:rsidR="006A5F90" w:rsidRDefault="002B22D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23-24 – Children enjoyed a session with the Eigg coastguard team during Small Isles Week. </w:t>
            </w:r>
            <w:r w:rsidR="00A75FA8">
              <w:rPr>
                <w:rFonts w:asciiTheme="majorHAnsi" w:hAnsiTheme="majorHAnsi"/>
                <w:sz w:val="20"/>
                <w:szCs w:val="20"/>
              </w:rPr>
              <w:t xml:space="preserve">Children also took part in a swimming trip to Mallaig. </w:t>
            </w:r>
          </w:p>
        </w:tc>
      </w:tr>
      <w:tr w:rsidR="00E0223B" w:rsidRPr="00EE607F" w14:paraId="544CBE86" w14:textId="77777777" w:rsidTr="006A5F90">
        <w:trPr>
          <w:trHeight w:val="860"/>
        </w:trPr>
        <w:tc>
          <w:tcPr>
            <w:tcW w:w="2604" w:type="dxa"/>
            <w:gridSpan w:val="2"/>
          </w:tcPr>
          <w:p w14:paraId="6AF42240" w14:textId="4D0B1016" w:rsidR="00E0223B" w:rsidRDefault="00F26847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Our location can limit</w:t>
            </w:r>
            <w:r w:rsidR="00E0223B">
              <w:rPr>
                <w:rFonts w:asciiTheme="majorHAnsi" w:hAnsiTheme="majorHAnsi"/>
                <w:sz w:val="20"/>
                <w:szCs w:val="20"/>
              </w:rPr>
              <w:t xml:space="preserve"> access to some </w:t>
            </w:r>
            <w:r>
              <w:rPr>
                <w:rFonts w:asciiTheme="majorHAnsi" w:hAnsiTheme="majorHAnsi"/>
                <w:sz w:val="20"/>
                <w:szCs w:val="20"/>
              </w:rPr>
              <w:t>h</w:t>
            </w:r>
            <w:r w:rsidR="00E0223B">
              <w:rPr>
                <w:rFonts w:asciiTheme="majorHAnsi" w:hAnsiTheme="majorHAnsi"/>
                <w:sz w:val="20"/>
                <w:szCs w:val="20"/>
              </w:rPr>
              <w:t xml:space="preserve">ealth </w:t>
            </w:r>
            <w:r w:rsidR="00B57DE7">
              <w:rPr>
                <w:rFonts w:asciiTheme="majorHAnsi" w:hAnsiTheme="majorHAnsi"/>
                <w:sz w:val="20"/>
                <w:szCs w:val="20"/>
              </w:rPr>
              <w:t xml:space="preserve">and support </w:t>
            </w:r>
            <w:r w:rsidR="00E0223B">
              <w:rPr>
                <w:rFonts w:asciiTheme="majorHAnsi" w:hAnsiTheme="majorHAnsi"/>
                <w:sz w:val="20"/>
                <w:szCs w:val="20"/>
              </w:rPr>
              <w:t xml:space="preserve">Services.   </w:t>
            </w:r>
          </w:p>
        </w:tc>
        <w:tc>
          <w:tcPr>
            <w:tcW w:w="6550" w:type="dxa"/>
            <w:gridSpan w:val="2"/>
          </w:tcPr>
          <w:p w14:paraId="630D5D33" w14:textId="77777777" w:rsidR="00E0223B" w:rsidRDefault="00E0223B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Childsmile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programme promoted to support dental hygiene. </w:t>
            </w:r>
          </w:p>
          <w:p w14:paraId="2722A59E" w14:textId="7539C66E" w:rsidR="008F06CA" w:rsidRDefault="008F06CA" w:rsidP="008F06C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Time off for families to attend mainland Health Appointments will be classed as authorised absences – including overnight visits and travel days. School can support with homework for health visits when </w:t>
            </w:r>
            <w:r>
              <w:rPr>
                <w:rFonts w:asciiTheme="majorHAnsi" w:hAnsiTheme="majorHAnsi"/>
                <w:sz w:val="20"/>
                <w:szCs w:val="20"/>
              </w:rPr>
              <w:t>staff capacity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allows and when this is requested. </w:t>
            </w:r>
          </w:p>
          <w:p w14:paraId="11CEDBC0" w14:textId="77777777" w:rsidR="00B87DF2" w:rsidRDefault="0031165C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Families to be supported to access support (Health Visitor / Just Ask </w:t>
            </w:r>
            <w:r w:rsidR="000F4B5F">
              <w:rPr>
                <w:rFonts w:asciiTheme="majorHAnsi" w:hAnsiTheme="majorHAnsi"/>
                <w:sz w:val="20"/>
                <w:szCs w:val="20"/>
              </w:rPr>
              <w:t xml:space="preserve">Helpline) </w:t>
            </w:r>
          </w:p>
          <w:p w14:paraId="670C4D7B" w14:textId="33C305BF" w:rsidR="00B57DE7" w:rsidRDefault="005E0470" w:rsidP="00B57DE7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Regular review of Child’s Plan and </w:t>
            </w:r>
            <w:r w:rsidR="00B57DE7">
              <w:rPr>
                <w:rFonts w:asciiTheme="majorHAnsi" w:hAnsiTheme="majorHAnsi"/>
                <w:sz w:val="20"/>
                <w:szCs w:val="20"/>
              </w:rPr>
              <w:t xml:space="preserve">support documents. </w:t>
            </w:r>
          </w:p>
          <w:p w14:paraId="18D810F8" w14:textId="77777777" w:rsidR="007B29D2" w:rsidRDefault="00B57DE7" w:rsidP="007B29D2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School to be proactive in seeking support from agencies at the earliest opportunity (for example Speech and Language therapists) and to support this taking place on-line. </w:t>
            </w:r>
          </w:p>
          <w:p w14:paraId="32D2D222" w14:textId="69C21BAE" w:rsidR="007B29D2" w:rsidRPr="007B29D2" w:rsidRDefault="007B29D2" w:rsidP="007B29D2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Children to be supported to </w:t>
            </w:r>
            <w:r w:rsidR="00D34466">
              <w:rPr>
                <w:rFonts w:asciiTheme="majorHAnsi" w:hAnsiTheme="majorHAnsi"/>
                <w:sz w:val="20"/>
                <w:szCs w:val="20"/>
              </w:rPr>
              <w:t>learn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age-appropriate first aid</w:t>
            </w:r>
            <w:r w:rsidR="00D34466">
              <w:rPr>
                <w:rFonts w:asciiTheme="majorHAnsi" w:hAnsiTheme="majorHAnsi"/>
                <w:sz w:val="20"/>
                <w:szCs w:val="20"/>
              </w:rPr>
              <w:t xml:space="preserve"> skills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. </w:t>
            </w:r>
          </w:p>
        </w:tc>
        <w:tc>
          <w:tcPr>
            <w:tcW w:w="5802" w:type="dxa"/>
            <w:gridSpan w:val="5"/>
          </w:tcPr>
          <w:p w14:paraId="5CD436F2" w14:textId="77777777" w:rsidR="00E0223B" w:rsidRDefault="00E0223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26847" w:rsidRPr="00EE607F" w14:paraId="1167D62C" w14:textId="77777777" w:rsidTr="006A5F90">
        <w:trPr>
          <w:trHeight w:val="860"/>
        </w:trPr>
        <w:tc>
          <w:tcPr>
            <w:tcW w:w="2604" w:type="dxa"/>
            <w:gridSpan w:val="2"/>
          </w:tcPr>
          <w:p w14:paraId="5252B67A" w14:textId="53BCF799" w:rsidR="00F26847" w:rsidRDefault="00F26847" w:rsidP="00A870E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Our island is prone to high winds</w:t>
            </w:r>
            <w:r w:rsidR="00041BEB">
              <w:rPr>
                <w:rFonts w:asciiTheme="majorHAnsi" w:hAnsiTheme="majorHAnsi"/>
                <w:sz w:val="20"/>
                <w:szCs w:val="20"/>
              </w:rPr>
              <w:t>, wet weather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and transport disruption. </w:t>
            </w:r>
            <w:r w:rsidR="00041BEB">
              <w:rPr>
                <w:rFonts w:asciiTheme="majorHAnsi" w:hAnsiTheme="majorHAnsi"/>
                <w:sz w:val="20"/>
                <w:szCs w:val="20"/>
              </w:rPr>
              <w:t xml:space="preserve">This can lead to planned learning experiences being disrupted. </w:t>
            </w:r>
          </w:p>
        </w:tc>
        <w:tc>
          <w:tcPr>
            <w:tcW w:w="6550" w:type="dxa"/>
            <w:gridSpan w:val="2"/>
          </w:tcPr>
          <w:p w14:paraId="7094FB74" w14:textId="77777777" w:rsidR="00F26847" w:rsidRDefault="00041BEB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The school will hold a store of outdoor clothing for children, so that </w:t>
            </w:r>
            <w:r w:rsidR="00E547B1">
              <w:rPr>
                <w:rFonts w:asciiTheme="majorHAnsi" w:hAnsiTheme="majorHAnsi"/>
                <w:sz w:val="20"/>
                <w:szCs w:val="20"/>
              </w:rPr>
              <w:t xml:space="preserve">wet weather is not a barrier to outdoor learning. </w:t>
            </w:r>
          </w:p>
          <w:p w14:paraId="7B528B53" w14:textId="77777777" w:rsidR="00004BA2" w:rsidRDefault="00004BA2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We plan our Week Ahead two weeks in advanc</w:t>
            </w:r>
            <w:r w:rsidR="00EB33F9">
              <w:rPr>
                <w:rFonts w:asciiTheme="majorHAnsi" w:hAnsiTheme="majorHAnsi"/>
                <w:sz w:val="20"/>
                <w:szCs w:val="20"/>
              </w:rPr>
              <w:t xml:space="preserve">e – this helps us respond to weather disruption, which is a fact of life here. </w:t>
            </w:r>
          </w:p>
          <w:p w14:paraId="7C58C0A9" w14:textId="77777777" w:rsidR="00EB33F9" w:rsidRDefault="00EB33F9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Trips generally take place in the Spring and Summer terms. </w:t>
            </w:r>
          </w:p>
          <w:p w14:paraId="4A2F367E" w14:textId="7268A2F6" w:rsidR="00EB33F9" w:rsidRDefault="00EB33F9" w:rsidP="006A5F9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In the event of a ferry cancellation when travelling to / between islands, staff are supported </w:t>
            </w:r>
            <w:r w:rsidR="00762BA6">
              <w:rPr>
                <w:rFonts w:asciiTheme="majorHAnsi" w:hAnsiTheme="majorHAnsi"/>
                <w:sz w:val="20"/>
                <w:szCs w:val="20"/>
              </w:rPr>
              <w:t>to travel using alternative means</w:t>
            </w:r>
            <w:r w:rsidR="000D38D4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 w:rsidR="000D38D4">
              <w:rPr>
                <w:rFonts w:asciiTheme="majorHAnsi" w:hAnsiTheme="majorHAnsi"/>
                <w:sz w:val="20"/>
                <w:szCs w:val="20"/>
              </w:rPr>
              <w:t>e.g</w:t>
            </w:r>
            <w:proofErr w:type="spellEnd"/>
            <w:r w:rsidR="000D38D4">
              <w:rPr>
                <w:rFonts w:asciiTheme="majorHAnsi" w:hAnsiTheme="majorHAnsi"/>
                <w:sz w:val="20"/>
                <w:szCs w:val="20"/>
              </w:rPr>
              <w:t xml:space="preserve"> school boat, Arisaig Marine)</w:t>
            </w:r>
            <w:r w:rsidR="00762BA6">
              <w:rPr>
                <w:rFonts w:asciiTheme="majorHAnsi" w:hAnsiTheme="majorHAnsi"/>
                <w:sz w:val="20"/>
                <w:szCs w:val="20"/>
              </w:rPr>
              <w:t xml:space="preserve"> when possible. This includes appropriate compensation if travelling on weekends. </w:t>
            </w:r>
          </w:p>
        </w:tc>
        <w:tc>
          <w:tcPr>
            <w:tcW w:w="5802" w:type="dxa"/>
            <w:gridSpan w:val="5"/>
          </w:tcPr>
          <w:p w14:paraId="104A6741" w14:textId="77777777" w:rsidR="00F26847" w:rsidRDefault="00F2684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bookmarkEnd w:id="1"/>
      <w:tr w:rsidR="007E62D9" w:rsidRPr="00EE607F" w14:paraId="7920B215" w14:textId="77777777" w:rsidTr="006A5F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60"/>
        </w:trPr>
        <w:tc>
          <w:tcPr>
            <w:tcW w:w="2604" w:type="dxa"/>
            <w:gridSpan w:val="2"/>
          </w:tcPr>
          <w:p w14:paraId="1E457C92" w14:textId="77777777" w:rsidR="007E62D9" w:rsidRPr="00EE607F" w:rsidRDefault="007E62D9" w:rsidP="007E62D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53" w:type="dxa"/>
          </w:tcPr>
          <w:p w14:paraId="76E06297" w14:textId="77777777" w:rsidR="007E62D9" w:rsidRDefault="007E62D9" w:rsidP="007E62D9">
            <w:pPr>
              <w:tabs>
                <w:tab w:val="center" w:pos="1278"/>
              </w:tabs>
              <w:rPr>
                <w:rFonts w:asciiTheme="majorHAnsi" w:hAnsiTheme="majorHAnsi"/>
                <w:sz w:val="20"/>
                <w:szCs w:val="20"/>
              </w:rPr>
            </w:pPr>
          </w:p>
          <w:p w14:paraId="5ACCDE75" w14:textId="77777777" w:rsidR="00712366" w:rsidRDefault="00712366" w:rsidP="007E62D9">
            <w:pPr>
              <w:tabs>
                <w:tab w:val="center" w:pos="1278"/>
              </w:tabs>
              <w:rPr>
                <w:rFonts w:asciiTheme="majorHAnsi" w:hAnsiTheme="majorHAnsi"/>
                <w:sz w:val="20"/>
                <w:szCs w:val="20"/>
              </w:rPr>
            </w:pPr>
          </w:p>
          <w:p w14:paraId="6AC8A768" w14:textId="77777777" w:rsidR="00712366" w:rsidRPr="00EE607F" w:rsidRDefault="00712366" w:rsidP="007E62D9">
            <w:pPr>
              <w:tabs>
                <w:tab w:val="center" w:pos="1278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097" w:type="dxa"/>
          </w:tcPr>
          <w:p w14:paraId="2ECB2DBA" w14:textId="77777777" w:rsidR="007E62D9" w:rsidRPr="00EE607F" w:rsidRDefault="007E62D9" w:rsidP="007E62D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34" w:type="dxa"/>
          </w:tcPr>
          <w:p w14:paraId="43A6169B" w14:textId="77777777" w:rsidR="007E62D9" w:rsidRPr="00EE607F" w:rsidRDefault="007E62D9" w:rsidP="007E62D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88" w:type="dxa"/>
          </w:tcPr>
          <w:p w14:paraId="55BE1093" w14:textId="77777777" w:rsidR="007E62D9" w:rsidRPr="00EE607F" w:rsidRDefault="007E62D9" w:rsidP="007E62D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46" w:type="dxa"/>
          </w:tcPr>
          <w:p w14:paraId="778EB030" w14:textId="77777777" w:rsidR="007E62D9" w:rsidRPr="00EE607F" w:rsidRDefault="007E62D9" w:rsidP="007E62D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34" w:type="dxa"/>
            <w:gridSpan w:val="2"/>
          </w:tcPr>
          <w:p w14:paraId="380A2B02" w14:textId="77777777" w:rsidR="007E62D9" w:rsidRPr="00EE607F" w:rsidRDefault="007E62D9" w:rsidP="007E62D9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765CBEF8" w14:textId="77777777" w:rsidR="00663CBF" w:rsidRPr="00EE607F" w:rsidRDefault="00663CBF">
      <w:pPr>
        <w:rPr>
          <w:rFonts w:asciiTheme="majorHAnsi" w:hAnsiTheme="majorHAnsi"/>
          <w:sz w:val="20"/>
          <w:szCs w:val="20"/>
        </w:rPr>
      </w:pPr>
    </w:p>
    <w:sectPr w:rsidR="00663CBF" w:rsidRPr="00EE607F" w:rsidSect="00EB6BB6">
      <w:headerReference w:type="default" r:id="rId13"/>
      <w:footerReference w:type="default" r:id="rId14"/>
      <w:pgSz w:w="16838" w:h="11906"/>
      <w:pgMar w:top="720" w:right="720" w:bottom="720" w:left="720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687AC" w14:textId="77777777" w:rsidR="00AC0F7A" w:rsidRDefault="00AC0F7A">
      <w:r>
        <w:separator/>
      </w:r>
    </w:p>
  </w:endnote>
  <w:endnote w:type="continuationSeparator" w:id="0">
    <w:p w14:paraId="42863542" w14:textId="77777777" w:rsidR="00AC0F7A" w:rsidRDefault="00AC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EFB07" w14:textId="77777777" w:rsidR="00663CBF" w:rsidRDefault="009E6C30">
    <w:pPr>
      <w:ind w:left="720"/>
      <w:jc w:val="center"/>
    </w:pPr>
    <w:r>
      <w:t>Note – Risk Ratings of 4 or more are significant and require further action to control risk</w:t>
    </w:r>
  </w:p>
  <w:p w14:paraId="4720EA5F" w14:textId="77777777" w:rsidR="00663CBF" w:rsidRDefault="009E6C30">
    <w:pPr>
      <w:ind w:left="720"/>
      <w:jc w:val="center"/>
    </w:pPr>
    <w:proofErr w:type="gramStart"/>
    <w:r>
      <w:rPr>
        <w:b/>
        <w:u w:val="single"/>
      </w:rPr>
      <w:t>Severity;</w:t>
    </w:r>
    <w:proofErr w:type="gramEnd"/>
    <w:r>
      <w:t xml:space="preserve"> </w:t>
    </w:r>
    <w:r>
      <w:rPr>
        <w:b/>
      </w:rPr>
      <w:t>1=Slight</w:t>
    </w:r>
    <w:r>
      <w:t xml:space="preserve"> (all injuries not defined as major or serious); </w:t>
    </w:r>
    <w:r>
      <w:rPr>
        <w:b/>
      </w:rPr>
      <w:t>2=Serious</w:t>
    </w:r>
    <w:r>
      <w:t xml:space="preserve"> (injuries that are not major but are likely to prevent someone working normally for more than 3 days); </w:t>
    </w:r>
    <w:r>
      <w:rPr>
        <w:b/>
      </w:rPr>
      <w:t>3=Major</w:t>
    </w:r>
    <w:r>
      <w:t xml:space="preserve"> (death or major injury e.g. fracture of a bone, amputation, serious damage to an eye etc)</w:t>
    </w:r>
  </w:p>
  <w:p w14:paraId="54CC2C81" w14:textId="77777777" w:rsidR="00663CBF" w:rsidRDefault="009E6C30">
    <w:pPr>
      <w:ind w:left="720"/>
      <w:jc w:val="center"/>
      <w:rPr>
        <w:sz w:val="20"/>
        <w:szCs w:val="20"/>
      </w:rPr>
    </w:pPr>
    <w:r>
      <w:rPr>
        <w:b/>
        <w:u w:val="single"/>
      </w:rPr>
      <w:t>Likelihood</w:t>
    </w:r>
    <w:r>
      <w:rPr>
        <w:b/>
      </w:rPr>
      <w:t>;</w:t>
    </w:r>
    <w:r>
      <w:t xml:space="preserve"> </w:t>
    </w:r>
    <w:r>
      <w:rPr>
        <w:b/>
      </w:rPr>
      <w:t>1=Low</w:t>
    </w:r>
    <w:r>
      <w:t xml:space="preserve"> (unlikely to happen); </w:t>
    </w:r>
    <w:r>
      <w:rPr>
        <w:b/>
      </w:rPr>
      <w:t>2=Medium</w:t>
    </w:r>
    <w:r>
      <w:t xml:space="preserve"> (could well happen); </w:t>
    </w:r>
    <w:r>
      <w:rPr>
        <w:b/>
      </w:rPr>
      <w:t>3=High</w:t>
    </w:r>
    <w:r>
      <w:t xml:space="preserve"> (certain or near certain to happen)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C5D70" w14:textId="77777777" w:rsidR="00AC0F7A" w:rsidRDefault="00AC0F7A">
      <w:r>
        <w:separator/>
      </w:r>
    </w:p>
  </w:footnote>
  <w:footnote w:type="continuationSeparator" w:id="0">
    <w:p w14:paraId="0700F20A" w14:textId="77777777" w:rsidR="00AC0F7A" w:rsidRDefault="00AC0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70809" w14:textId="77777777" w:rsidR="00663CBF" w:rsidRDefault="009E6C30">
    <w:pPr>
      <w:pBdr>
        <w:top w:val="nil"/>
        <w:left w:val="nil"/>
        <w:bottom w:val="nil"/>
        <w:right w:val="nil"/>
        <w:between w:val="nil"/>
      </w:pBdr>
      <w:tabs>
        <w:tab w:val="center" w:pos="7920"/>
        <w:tab w:val="right" w:pos="14400"/>
      </w:tabs>
      <w:jc w:val="center"/>
      <w:rPr>
        <w:color w:val="000000"/>
        <w:sz w:val="28"/>
        <w:szCs w:val="28"/>
      </w:rPr>
    </w:pPr>
    <w:r>
      <w:rPr>
        <w:b/>
        <w:smallCaps/>
        <w:color w:val="000000"/>
        <w:sz w:val="28"/>
        <w:szCs w:val="28"/>
      </w:rPr>
      <w:t>THE HIGHLAND COUNCIL</w:t>
    </w:r>
  </w:p>
  <w:p w14:paraId="66ABEE73" w14:textId="77777777" w:rsidR="00663CBF" w:rsidRDefault="009E6C30">
    <w:pPr>
      <w:pBdr>
        <w:top w:val="nil"/>
        <w:left w:val="nil"/>
        <w:bottom w:val="nil"/>
        <w:right w:val="nil"/>
        <w:between w:val="nil"/>
      </w:pBdr>
      <w:tabs>
        <w:tab w:val="center" w:pos="7920"/>
        <w:tab w:val="right" w:pos="14400"/>
      </w:tabs>
      <w:jc w:val="center"/>
      <w:rPr>
        <w:color w:val="000000"/>
      </w:rPr>
    </w:pPr>
    <w:r>
      <w:rPr>
        <w:b/>
        <w:smallCaps/>
        <w:color w:val="000000"/>
        <w:sz w:val="28"/>
        <w:szCs w:val="28"/>
      </w:rPr>
      <w:t>Risk Assessment 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F4675"/>
    <w:multiLevelType w:val="hybridMultilevel"/>
    <w:tmpl w:val="5FCC8F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85565"/>
    <w:multiLevelType w:val="hybridMultilevel"/>
    <w:tmpl w:val="B1F21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21E6C"/>
    <w:multiLevelType w:val="hybridMultilevel"/>
    <w:tmpl w:val="8A00AA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8459D2"/>
    <w:multiLevelType w:val="multilevel"/>
    <w:tmpl w:val="1A34C0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2AE3780F"/>
    <w:multiLevelType w:val="hybridMultilevel"/>
    <w:tmpl w:val="60CC0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651E96"/>
    <w:multiLevelType w:val="multilevel"/>
    <w:tmpl w:val="13A645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49A878E7"/>
    <w:multiLevelType w:val="hybridMultilevel"/>
    <w:tmpl w:val="EF4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F22466"/>
    <w:multiLevelType w:val="hybridMultilevel"/>
    <w:tmpl w:val="31D88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715299"/>
    <w:multiLevelType w:val="hybridMultilevel"/>
    <w:tmpl w:val="14E85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B50C93"/>
    <w:multiLevelType w:val="multilevel"/>
    <w:tmpl w:val="09C07B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7A136C5C"/>
    <w:multiLevelType w:val="hybridMultilevel"/>
    <w:tmpl w:val="B66488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A86489F"/>
    <w:multiLevelType w:val="hybridMultilevel"/>
    <w:tmpl w:val="69D0E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86118C"/>
    <w:multiLevelType w:val="multilevel"/>
    <w:tmpl w:val="A91C17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2091536642">
    <w:abstractNumId w:val="9"/>
  </w:num>
  <w:num w:numId="2" w16cid:durableId="1056776185">
    <w:abstractNumId w:val="3"/>
  </w:num>
  <w:num w:numId="3" w16cid:durableId="1644431679">
    <w:abstractNumId w:val="12"/>
  </w:num>
  <w:num w:numId="4" w16cid:durableId="772240974">
    <w:abstractNumId w:val="5"/>
  </w:num>
  <w:num w:numId="5" w16cid:durableId="1653211787">
    <w:abstractNumId w:val="10"/>
  </w:num>
  <w:num w:numId="6" w16cid:durableId="919101322">
    <w:abstractNumId w:val="1"/>
  </w:num>
  <w:num w:numId="7" w16cid:durableId="526797433">
    <w:abstractNumId w:val="2"/>
  </w:num>
  <w:num w:numId="8" w16cid:durableId="2103410247">
    <w:abstractNumId w:val="6"/>
  </w:num>
  <w:num w:numId="9" w16cid:durableId="1340429404">
    <w:abstractNumId w:val="0"/>
  </w:num>
  <w:num w:numId="10" w16cid:durableId="33894658">
    <w:abstractNumId w:val="7"/>
  </w:num>
  <w:num w:numId="11" w16cid:durableId="325135619">
    <w:abstractNumId w:val="11"/>
  </w:num>
  <w:num w:numId="12" w16cid:durableId="401099272">
    <w:abstractNumId w:val="8"/>
  </w:num>
  <w:num w:numId="13" w16cid:durableId="20428238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CBF"/>
    <w:rsid w:val="00004BA2"/>
    <w:rsid w:val="0001703C"/>
    <w:rsid w:val="00021816"/>
    <w:rsid w:val="000255C4"/>
    <w:rsid w:val="000264E3"/>
    <w:rsid w:val="00027D1C"/>
    <w:rsid w:val="00041BEB"/>
    <w:rsid w:val="0004763F"/>
    <w:rsid w:val="000612F0"/>
    <w:rsid w:val="00076F1B"/>
    <w:rsid w:val="000A0274"/>
    <w:rsid w:val="000B4C54"/>
    <w:rsid w:val="000C0613"/>
    <w:rsid w:val="000C2AA7"/>
    <w:rsid w:val="000D38D4"/>
    <w:rsid w:val="000E2C81"/>
    <w:rsid w:val="000F4B5F"/>
    <w:rsid w:val="000F7F10"/>
    <w:rsid w:val="001001DA"/>
    <w:rsid w:val="00134394"/>
    <w:rsid w:val="00134801"/>
    <w:rsid w:val="001522E1"/>
    <w:rsid w:val="00171797"/>
    <w:rsid w:val="001A11E4"/>
    <w:rsid w:val="001A4A8A"/>
    <w:rsid w:val="001A542E"/>
    <w:rsid w:val="001E1CA2"/>
    <w:rsid w:val="00217BE5"/>
    <w:rsid w:val="00230774"/>
    <w:rsid w:val="00232A52"/>
    <w:rsid w:val="00271DC6"/>
    <w:rsid w:val="00282A6F"/>
    <w:rsid w:val="002B1CA9"/>
    <w:rsid w:val="002B22D7"/>
    <w:rsid w:val="002C1745"/>
    <w:rsid w:val="002C77AE"/>
    <w:rsid w:val="002D6078"/>
    <w:rsid w:val="00301F34"/>
    <w:rsid w:val="0030377B"/>
    <w:rsid w:val="00310102"/>
    <w:rsid w:val="0031165C"/>
    <w:rsid w:val="00321DE7"/>
    <w:rsid w:val="00332ACB"/>
    <w:rsid w:val="00360419"/>
    <w:rsid w:val="003B694F"/>
    <w:rsid w:val="003C6710"/>
    <w:rsid w:val="003D7A7C"/>
    <w:rsid w:val="003E6B9A"/>
    <w:rsid w:val="00400546"/>
    <w:rsid w:val="00406D5A"/>
    <w:rsid w:val="00411324"/>
    <w:rsid w:val="004401E7"/>
    <w:rsid w:val="00443224"/>
    <w:rsid w:val="00477FB1"/>
    <w:rsid w:val="00482BCD"/>
    <w:rsid w:val="004978D6"/>
    <w:rsid w:val="004A2C23"/>
    <w:rsid w:val="004B437C"/>
    <w:rsid w:val="004C681F"/>
    <w:rsid w:val="004D1A6B"/>
    <w:rsid w:val="004F06EE"/>
    <w:rsid w:val="004F214F"/>
    <w:rsid w:val="00503E91"/>
    <w:rsid w:val="00523634"/>
    <w:rsid w:val="00536F4A"/>
    <w:rsid w:val="005414DB"/>
    <w:rsid w:val="00553B2C"/>
    <w:rsid w:val="00577EC1"/>
    <w:rsid w:val="005832D7"/>
    <w:rsid w:val="005838EC"/>
    <w:rsid w:val="00584562"/>
    <w:rsid w:val="005B3CC0"/>
    <w:rsid w:val="005B4569"/>
    <w:rsid w:val="005D5BDA"/>
    <w:rsid w:val="005E0470"/>
    <w:rsid w:val="0060733B"/>
    <w:rsid w:val="00630C31"/>
    <w:rsid w:val="00663CBF"/>
    <w:rsid w:val="00676339"/>
    <w:rsid w:val="00680F40"/>
    <w:rsid w:val="006947B2"/>
    <w:rsid w:val="006A5F90"/>
    <w:rsid w:val="006B195E"/>
    <w:rsid w:val="006C3E70"/>
    <w:rsid w:val="006F7B5D"/>
    <w:rsid w:val="00712366"/>
    <w:rsid w:val="00762BA6"/>
    <w:rsid w:val="0078466E"/>
    <w:rsid w:val="007B29D2"/>
    <w:rsid w:val="007E2E67"/>
    <w:rsid w:val="007E62D9"/>
    <w:rsid w:val="007E7FD1"/>
    <w:rsid w:val="00821400"/>
    <w:rsid w:val="00821655"/>
    <w:rsid w:val="00824401"/>
    <w:rsid w:val="00824D6D"/>
    <w:rsid w:val="0084559F"/>
    <w:rsid w:val="00846878"/>
    <w:rsid w:val="008850BC"/>
    <w:rsid w:val="008D750B"/>
    <w:rsid w:val="008E1AA9"/>
    <w:rsid w:val="008F06CA"/>
    <w:rsid w:val="009206BB"/>
    <w:rsid w:val="00921FA7"/>
    <w:rsid w:val="00931430"/>
    <w:rsid w:val="00954269"/>
    <w:rsid w:val="0095736B"/>
    <w:rsid w:val="00986FB6"/>
    <w:rsid w:val="00997A4B"/>
    <w:rsid w:val="009E6C30"/>
    <w:rsid w:val="009F67A9"/>
    <w:rsid w:val="00A0631D"/>
    <w:rsid w:val="00A10EFA"/>
    <w:rsid w:val="00A2026D"/>
    <w:rsid w:val="00A47E70"/>
    <w:rsid w:val="00A53C3F"/>
    <w:rsid w:val="00A67A45"/>
    <w:rsid w:val="00A74594"/>
    <w:rsid w:val="00A75FA8"/>
    <w:rsid w:val="00A870EA"/>
    <w:rsid w:val="00A90A98"/>
    <w:rsid w:val="00AA5776"/>
    <w:rsid w:val="00AC0F7A"/>
    <w:rsid w:val="00AC73DF"/>
    <w:rsid w:val="00AE4398"/>
    <w:rsid w:val="00B055CC"/>
    <w:rsid w:val="00B14719"/>
    <w:rsid w:val="00B21C43"/>
    <w:rsid w:val="00B26694"/>
    <w:rsid w:val="00B3070A"/>
    <w:rsid w:val="00B57DE7"/>
    <w:rsid w:val="00B62F35"/>
    <w:rsid w:val="00B86491"/>
    <w:rsid w:val="00B87DF2"/>
    <w:rsid w:val="00BB28B2"/>
    <w:rsid w:val="00BC1AB1"/>
    <w:rsid w:val="00BD6B75"/>
    <w:rsid w:val="00BE346E"/>
    <w:rsid w:val="00C02BA1"/>
    <w:rsid w:val="00C15EE5"/>
    <w:rsid w:val="00C22935"/>
    <w:rsid w:val="00C2755F"/>
    <w:rsid w:val="00C31A82"/>
    <w:rsid w:val="00C32326"/>
    <w:rsid w:val="00C47EF3"/>
    <w:rsid w:val="00C5672B"/>
    <w:rsid w:val="00C60929"/>
    <w:rsid w:val="00C74244"/>
    <w:rsid w:val="00C778C3"/>
    <w:rsid w:val="00C96132"/>
    <w:rsid w:val="00CE5BAF"/>
    <w:rsid w:val="00CF0CC5"/>
    <w:rsid w:val="00D34466"/>
    <w:rsid w:val="00D356B6"/>
    <w:rsid w:val="00D3667E"/>
    <w:rsid w:val="00D40C4C"/>
    <w:rsid w:val="00D518A5"/>
    <w:rsid w:val="00D87FB9"/>
    <w:rsid w:val="00DB425E"/>
    <w:rsid w:val="00DE158F"/>
    <w:rsid w:val="00DF6CAB"/>
    <w:rsid w:val="00E0223B"/>
    <w:rsid w:val="00E320E2"/>
    <w:rsid w:val="00E439EB"/>
    <w:rsid w:val="00E547B1"/>
    <w:rsid w:val="00E62485"/>
    <w:rsid w:val="00E6346D"/>
    <w:rsid w:val="00E7282D"/>
    <w:rsid w:val="00E762CD"/>
    <w:rsid w:val="00E826CB"/>
    <w:rsid w:val="00E843E1"/>
    <w:rsid w:val="00EA396D"/>
    <w:rsid w:val="00EA64AE"/>
    <w:rsid w:val="00EB33F9"/>
    <w:rsid w:val="00EB63D4"/>
    <w:rsid w:val="00EB6BB6"/>
    <w:rsid w:val="00EE607F"/>
    <w:rsid w:val="00F134DE"/>
    <w:rsid w:val="00F26847"/>
    <w:rsid w:val="00F528FD"/>
    <w:rsid w:val="00F56032"/>
    <w:rsid w:val="00F704FB"/>
    <w:rsid w:val="00F74CBF"/>
    <w:rsid w:val="00F756F4"/>
    <w:rsid w:val="00F85B6C"/>
    <w:rsid w:val="00F91741"/>
    <w:rsid w:val="00F95693"/>
    <w:rsid w:val="00FA23B1"/>
    <w:rsid w:val="00FB1653"/>
    <w:rsid w:val="00FB372E"/>
    <w:rsid w:val="00FC3583"/>
    <w:rsid w:val="00FD7265"/>
    <w:rsid w:val="00FD7F68"/>
    <w:rsid w:val="00FE2986"/>
    <w:rsid w:val="00FE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2B470"/>
  <w15:docId w15:val="{5CD138B0-AEF5-694A-8C48-A378595E3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jc w:val="center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FB37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01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0102"/>
  </w:style>
  <w:style w:type="paragraph" w:styleId="Footer">
    <w:name w:val="footer"/>
    <w:basedOn w:val="Normal"/>
    <w:link w:val="FooterChar"/>
    <w:uiPriority w:val="99"/>
    <w:unhideWhenUsed/>
    <w:rsid w:val="003101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0102"/>
  </w:style>
  <w:style w:type="character" w:styleId="Hyperlink">
    <w:name w:val="Hyperlink"/>
    <w:basedOn w:val="DefaultParagraphFont"/>
    <w:uiPriority w:val="99"/>
    <w:unhideWhenUsed/>
    <w:rsid w:val="008214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4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highland.gov.uk/NR/rdonlyres/0195DCB3-6F4D-487D-A0C7-EE97E88E0645/0/guidanceriskass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iggprimary.com/eigg-primary-school-documents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eiggprimary.com/eigg-primary-school-document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E45A03DC96A742AB9B07817DA278E9" ma:contentTypeVersion="18" ma:contentTypeDescription="Create a new document." ma:contentTypeScope="" ma:versionID="2b87f1f6b818f2e1a8d083d3d6699811">
  <xsd:schema xmlns:xsd="http://www.w3.org/2001/XMLSchema" xmlns:xs="http://www.w3.org/2001/XMLSchema" xmlns:p="http://schemas.microsoft.com/office/2006/metadata/properties" xmlns:ns2="cf2c5397-0cd0-40b5-990f-644f53ca1668" xmlns:ns3="e5dac8b2-e46f-4ad3-a94a-8905d5e001eb" targetNamespace="http://schemas.microsoft.com/office/2006/metadata/properties" ma:root="true" ma:fieldsID="c40fac6e95117bae2dd955b56ed2d3c8" ns2:_="" ns3:_="">
    <xsd:import namespace="cf2c5397-0cd0-40b5-990f-644f53ca1668"/>
    <xsd:import namespace="e5dac8b2-e46f-4ad3-a94a-8905d5e001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2c5397-0cd0-40b5-990f-644f53ca16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d8d7fc4-e056-491b-b14d-914997007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dac8b2-e46f-4ad3-a94a-8905d5e001e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ab3feb4-23b7-4594-9246-ad54cfa07ce2}" ma:internalName="TaxCatchAll" ma:showField="CatchAllData" ma:web="e5dac8b2-e46f-4ad3-a94a-8905d5e001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dac8b2-e46f-4ad3-a94a-8905d5e001eb" xsi:nil="true"/>
    <lcf76f155ced4ddcb4097134ff3c332f xmlns="cf2c5397-0cd0-40b5-990f-644f53ca166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BE5760-20CD-4AC4-A7AA-CEC70557B7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2c5397-0cd0-40b5-990f-644f53ca1668"/>
    <ds:schemaRef ds:uri="e5dac8b2-e46f-4ad3-a94a-8905d5e001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28144B-663F-441C-AA7A-184C51B7C8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270505-79DE-494F-B1B9-265586BA1EEA}">
  <ds:schemaRefs>
    <ds:schemaRef ds:uri="http://schemas.microsoft.com/office/2006/metadata/properties"/>
    <ds:schemaRef ds:uri="http://schemas.microsoft.com/office/infopath/2007/PartnerControls"/>
    <ds:schemaRef ds:uri="e5dac8b2-e46f-4ad3-a94a-8905d5e001eb"/>
    <ds:schemaRef ds:uri="cf2c5397-0cd0-40b5-990f-644f53ca166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1132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Conway-Eigg Primary</dc:creator>
  <cp:lastModifiedBy>Kieran MacInnes (Eigg &amp; Muck Primary Cluster)</cp:lastModifiedBy>
  <cp:revision>2</cp:revision>
  <cp:lastPrinted>2023-10-02T09:29:00Z</cp:lastPrinted>
  <dcterms:created xsi:type="dcterms:W3CDTF">2025-02-25T14:46:00Z</dcterms:created>
  <dcterms:modified xsi:type="dcterms:W3CDTF">2025-02-25T14:46:00Z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0x0101000AE45A03DC96A742AB9B07817DA278E9</vt:lpwstr>
  </property>
  <property fmtid="{D5CDD505-2E9C-101B-9397-08002B2CF9AE}" pid="3" name="MediaServiceImageTags">
    <vt:lpwstr/>
  </property>
</Properties>
</file>